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ff0000" w:space="1" w:sz="12" w:val="single"/>
          <w:left w:color="ff0000" w:space="4" w:sz="12" w:val="single"/>
          <w:bottom w:color="ff0000" w:space="1" w:sz="12" w:val="single"/>
          <w:right w:color="ff0000" w:space="4" w:sz="12" w:val="single"/>
        </w:pBdr>
        <w:shd w:fill="e0e0e0" w:val="clear"/>
        <w:jc w:val="center"/>
        <w:rPr>
          <w:rFonts w:ascii="Calibri" w:cs="Calibri" w:eastAsia="Calibri" w:hAnsi="Calibri"/>
          <w:b w:val="1"/>
          <w:color w:val="00008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ff0000" w:space="1" w:sz="12" w:val="single"/>
          <w:left w:color="ff0000" w:space="4" w:sz="12" w:val="single"/>
          <w:bottom w:color="ff0000" w:space="1" w:sz="12" w:val="single"/>
          <w:right w:color="ff0000" w:space="4" w:sz="12" w:val="single"/>
        </w:pBdr>
        <w:shd w:fill="e0e0e0" w:val="clear"/>
        <w:jc w:val="center"/>
        <w:rPr>
          <w:rFonts w:ascii="Calibri" w:cs="Calibri" w:eastAsia="Calibri" w:hAnsi="Calibri"/>
          <w:b w:val="1"/>
          <w:color w:val="00008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80"/>
          <w:sz w:val="36"/>
          <w:szCs w:val="36"/>
          <w:rtl w:val="0"/>
        </w:rPr>
        <w:t xml:space="preserve">Retour d’expérience : Bourse de voyage</w:t>
      </w:r>
    </w:p>
    <w:p w:rsidR="00000000" w:rsidDel="00000000" w:rsidP="00000000" w:rsidRDefault="00000000" w:rsidRPr="00000000" w14:paraId="00000003">
      <w:pPr>
        <w:pBdr>
          <w:top w:color="ff0000" w:space="1" w:sz="12" w:val="single"/>
          <w:left w:color="ff0000" w:space="4" w:sz="12" w:val="single"/>
          <w:bottom w:color="ff0000" w:space="1" w:sz="12" w:val="single"/>
          <w:right w:color="ff0000" w:space="4" w:sz="12" w:val="single"/>
        </w:pBdr>
        <w:shd w:fill="e0e0e0" w:val="clear"/>
        <w:jc w:val="center"/>
        <w:rPr>
          <w:rFonts w:ascii="Calibri" w:cs="Calibri" w:eastAsia="Calibri" w:hAnsi="Calibri"/>
          <w:b w:val="1"/>
          <w:color w:val="00008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 formulaire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 2 pages maximum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) à retourner au format pdf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avec nom-prenom_nom-evenement.pdf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 email à</w:t>
      </w:r>
      <w:r w:rsidDel="00000000" w:rsidR="00000000" w:rsidRPr="00000000">
        <w:rPr>
          <w:rFonts w:ascii="Arial" w:cs="Arial" w:eastAsia="Arial" w:hAnsi="Arial"/>
          <w:i w:val="1"/>
          <w:color w:val="3366ff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3366ff"/>
            <w:rtl w:val="0"/>
          </w:rPr>
          <w:t xml:space="preserve">sfbi.contact@gmail.com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SFBI vous a accordé une bourse pour participer à une conférence. Vous trouverez ci-dessous un questionnaire sur votre expérience à retourner dans les 2 mois après l’événement.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Informations générales</w:t>
      </w:r>
    </w:p>
    <w:tbl>
      <w:tblPr>
        <w:tblStyle w:val="Table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Personne bénéficiaire 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Nom Prénom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Laboratoire d’appartenance 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Institution / Laboratoire / Unité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 de la conférence 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du début de la conférence 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JJ/MM/AAAA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 de fin de la conférence 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JJ/MM/AAAA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Lieu de la conférence 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Ville / code postal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Somme perçue (€)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Type de Frais engagés (montants)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Transport / logement / frais de bouche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Type 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supports publiés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Présentation / Poster (L</w:t>
            </w:r>
            <w:r w:rsidDel="00000000" w:rsidR="00000000" w:rsidRPr="00000000">
              <w:rPr>
                <w:rFonts w:ascii="Arial" w:cs="Arial" w:eastAsia="Arial" w:hAnsi="Arial"/>
                <w:color w:val="aeaaaa"/>
                <w:rtl w:val="0"/>
              </w:rPr>
              <w:t xml:space="preserve">ien vers les supports (site web, zenodo 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Résumés des travaux présentés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Retours sur la conférence</w:t>
      </w:r>
    </w:p>
    <w:p w:rsidR="00000000" w:rsidDel="00000000" w:rsidP="00000000" w:rsidRDefault="00000000" w:rsidRPr="00000000" w14:paraId="0000002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Veuillez joindre à ce document une attestation d’acceptation de la soumission de votre présentation ou poster à la conférence. Les justificatifs de voyage (billets de train, d’avion …).</w:t>
      </w:r>
    </w:p>
    <w:sectPr>
      <w:headerReference r:id="rId8" w:type="default"/>
      <w:pgSz w:h="16838" w:w="11906" w:orient="portrait"/>
      <w:pgMar w:bottom="1417" w:top="1417" w:left="1417" w:right="1417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397484" cy="110928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7484" cy="11092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6A1F"/>
    <w:rPr>
      <w:rFonts w:ascii="Times New Roman" w:cs="Times New Roman" w:eastAsia="Times New Roman" w:hAnsi="Times New Roman"/>
      <w:lang w:bidi="th-TH" w:eastAsia="zh-CN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526A1F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lang w:bidi="ar-SA" w:eastAsia="en-US"/>
    </w:rPr>
  </w:style>
  <w:style w:type="character" w:styleId="En-tteCar" w:customStyle="1">
    <w:name w:val="En-tête Car"/>
    <w:basedOn w:val="Policepardfaut"/>
    <w:link w:val="En-tte"/>
    <w:uiPriority w:val="99"/>
    <w:rsid w:val="00526A1F"/>
  </w:style>
  <w:style w:type="paragraph" w:styleId="Pieddepage">
    <w:name w:val="footer"/>
    <w:basedOn w:val="Normal"/>
    <w:link w:val="PieddepageCar"/>
    <w:uiPriority w:val="99"/>
    <w:unhideWhenUsed w:val="1"/>
    <w:rsid w:val="00526A1F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lang w:bidi="ar-SA" w:eastAsia="en-US"/>
    </w:rPr>
  </w:style>
  <w:style w:type="character" w:styleId="PieddepageCar" w:customStyle="1">
    <w:name w:val="Pied de page Car"/>
    <w:basedOn w:val="Policepardfaut"/>
    <w:link w:val="Pieddepage"/>
    <w:uiPriority w:val="99"/>
    <w:rsid w:val="00526A1F"/>
  </w:style>
  <w:style w:type="table" w:styleId="Grilledutableau">
    <w:name w:val="Table Grid"/>
    <w:basedOn w:val="TableauNormal"/>
    <w:uiPriority w:val="39"/>
    <w:rsid w:val="00F82CC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CB5081"/>
    <w:pPr>
      <w:ind w:left="720"/>
      <w:contextualSpacing w:val="1"/>
    </w:pPr>
    <w:rPr>
      <w:rFonts w:cs="Angsana New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GSryS0GOeqcM/bflHOwx27HAYg==">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2021-10-28T13:05:00Z</dcterms:created>
  <dc:creator>Elodie Darbo</dc:creator>
</cp:coreProperties>
</file>